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afh2dmnt7c0c" w:id="0"/>
      <w:bookmarkEnd w:id="0"/>
      <w:r w:rsidDel="00000000" w:rsidR="00000000" w:rsidRPr="00000000">
        <w:rPr>
          <w:b w:val="1"/>
          <w:rtl w:val="0"/>
        </w:rPr>
        <w:t xml:space="preserve">Day 1 - Email 1: </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Subject Line:</w:t>
      </w:r>
      <w:r w:rsidDel="00000000" w:rsidR="00000000" w:rsidRPr="00000000">
        <w:rPr>
          <w:rtl w:val="0"/>
        </w:rPr>
        <w:t xml:space="preserve"> Eliminate Manual Data Entry from Your Accounts Payable Workflow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Hi {{first_name}},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slow approvals, manual data entry, and lost invoices are creating bottlenecks in your AP process, you’re not alone. Many teams are stuck with outdated workflows that cause delays, errors, and extra costs.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get it—switching to automation sounds complicated. But the good news? It doesn’t have to be.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Watch this</w:t>
      </w:r>
      <w:r w:rsidDel="00000000" w:rsidR="00000000" w:rsidRPr="00000000">
        <w:rPr>
          <w:b w:val="1"/>
          <w:rtl w:val="0"/>
        </w:rPr>
        <w:t xml:space="preserve"> </w:t>
      </w:r>
      <w:hyperlink r:id="rId6">
        <w:r w:rsidDel="00000000" w:rsidR="00000000" w:rsidRPr="00000000">
          <w:rPr>
            <w:b w:val="1"/>
            <w:color w:val="1155cc"/>
            <w:u w:val="single"/>
            <w:rtl w:val="0"/>
          </w:rPr>
          <w:t xml:space="preserve">quick 2-minute video</w:t>
        </w:r>
      </w:hyperlink>
      <w:r w:rsidDel="00000000" w:rsidR="00000000" w:rsidRPr="00000000">
        <w:rPr>
          <w:rtl w:val="0"/>
        </w:rPr>
        <w:t xml:space="preserve"> to see how AP teams are eliminating inefficiencies without disrupting their current workflows.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t xml:space="preserve">Best,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spacing w:before="280" w:lineRule="auto"/>
        <w:rPr/>
      </w:pPr>
      <w:bookmarkStart w:colFirst="0" w:colLast="0" w:name="_vy27uyi3ewuy" w:id="1"/>
      <w:bookmarkEnd w:id="1"/>
      <w:r w:rsidDel="00000000" w:rsidR="00000000" w:rsidRPr="00000000">
        <w:rPr>
          <w:b w:val="1"/>
          <w:rtl w:val="0"/>
        </w:rPr>
        <w:t xml:space="preserve">Day 3 - Email 2: </w:t>
      </w: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Subject Line:</w:t>
      </w:r>
      <w:r w:rsidDel="00000000" w:rsidR="00000000" w:rsidRPr="00000000">
        <w:rPr>
          <w:rtl w:val="0"/>
        </w:rPr>
        <w:t xml:space="preserve"> Say Goodbye to Tedious Data Entry!</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Hi {{first_name}},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Fixing AP inefficiencies doesn’t have to be a major overhaul. Many teams have already eliminated manual invoice entry, reduced errors, and gained better control over cash flow—without disrupting the way they work.</w:t>
      </w:r>
    </w:p>
    <w:p w:rsidR="00000000" w:rsidDel="00000000" w:rsidP="00000000" w:rsidRDefault="00000000" w:rsidRPr="00000000" w14:paraId="00000016">
      <w:pPr>
        <w:pStyle w:val="Heading2"/>
        <w:rPr>
          <w:b w:val="1"/>
        </w:rPr>
      </w:pPr>
      <w:bookmarkStart w:colFirst="0" w:colLast="0" w:name="_zk36ktl36ma" w:id="2"/>
      <w:bookmarkEnd w:id="2"/>
      <w:r w:rsidDel="00000000" w:rsidR="00000000" w:rsidRPr="00000000">
        <w:rPr>
          <w:b w:val="1"/>
          <w:rtl w:val="0"/>
        </w:rPr>
        <w:t xml:space="preserve">Here’s how it works:</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AI extracts key data automatically—no more manual data entry.</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Data is stored, structured, and workflow-ready—instantly searchable and secure.</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Processes run on autopilot—routing, approvals, and notifications happen without delays.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hyperlink r:id="rId7">
        <w:r w:rsidDel="00000000" w:rsidR="00000000" w:rsidRPr="00000000">
          <w:rPr>
            <w:b w:val="1"/>
            <w:color w:val="1155cc"/>
            <w:u w:val="single"/>
            <w:rtl w:val="0"/>
          </w:rPr>
          <w:t xml:space="preserve">See how it all comes together in this guide</w:t>
        </w:r>
      </w:hyperlink>
      <w:r w:rsidDel="00000000" w:rsidR="00000000" w:rsidRPr="00000000">
        <w:rPr>
          <w:rtl w:val="0"/>
        </w:rPr>
        <w:t xml:space="preserve">—exploring how AP teams are improving efficiency, reducing costs, and gaining full visibility.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Best,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spacing w:before="280" w:lineRule="auto"/>
        <w:rPr>
          <w:b w:val="1"/>
        </w:rPr>
      </w:pPr>
      <w:bookmarkStart w:colFirst="0" w:colLast="0" w:name="_mc5e6c7xnfhu" w:id="3"/>
      <w:bookmarkEnd w:id="3"/>
      <w:r w:rsidDel="00000000" w:rsidR="00000000" w:rsidRPr="00000000">
        <w:rPr>
          <w:b w:val="1"/>
          <w:rtl w:val="0"/>
        </w:rPr>
        <w:t xml:space="preserve">Day 7 - Email 3: </w:t>
      </w:r>
    </w:p>
    <w:p w:rsidR="00000000" w:rsidDel="00000000" w:rsidP="00000000" w:rsidRDefault="00000000" w:rsidRPr="00000000" w14:paraId="00000023">
      <w:pPr>
        <w:rPr/>
      </w:pPr>
      <w:r w:rsidDel="00000000" w:rsidR="00000000" w:rsidRPr="00000000">
        <w:rPr>
          <w:b w:val="1"/>
          <w:rtl w:val="0"/>
        </w:rPr>
        <w:t xml:space="preserve">Subject Line:</w:t>
      </w:r>
      <w:r w:rsidDel="00000000" w:rsidR="00000000" w:rsidRPr="00000000">
        <w:rPr>
          <w:rtl w:val="0"/>
        </w:rPr>
        <w:t xml:space="preserve"> How Much Is Manual AP Really Costing You?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Hi {{first_name}},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Most companies don’t realize how much time and money they lose on manual AP processes—until they step back and run the numbers.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Manually entering invoice data, chasing approvals, and fixing errors slows everything down. But with automation, invoices flow seamlessly from capture to approval, without the bottlenecks.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With automation, you can process invoices with less effort, fewer errors, and better control over cash flow—without overhauling their existing systems.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Want to see how much you could save? Use our </w:t>
      </w:r>
      <w:hyperlink r:id="rId8">
        <w:r w:rsidDel="00000000" w:rsidR="00000000" w:rsidRPr="00000000">
          <w:rPr>
            <w:b w:val="1"/>
            <w:color w:val="1155cc"/>
            <w:u w:val="single"/>
            <w:rtl w:val="0"/>
          </w:rPr>
          <w:t xml:space="preserve">ROI Calculator</w:t>
        </w:r>
      </w:hyperlink>
      <w:r w:rsidDel="00000000" w:rsidR="00000000" w:rsidRPr="00000000">
        <w:rPr>
          <w:rtl w:val="0"/>
        </w:rPr>
        <w:t xml:space="preserve"> to get real numbers in minutes.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Best,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before="280" w:lineRule="auto"/>
        <w:rPr>
          <w:b w:val="1"/>
        </w:rPr>
      </w:pPr>
      <w:bookmarkStart w:colFirst="0" w:colLast="0" w:name="_dxzn6nd4j49e" w:id="4"/>
      <w:bookmarkEnd w:id="4"/>
      <w:r w:rsidDel="00000000" w:rsidR="00000000" w:rsidRPr="00000000">
        <w:rPr>
          <w:b w:val="1"/>
          <w:rtl w:val="0"/>
        </w:rPr>
        <w:t xml:space="preserve">Day 12 - Email 4:</w:t>
      </w:r>
    </w:p>
    <w:p w:rsidR="00000000" w:rsidDel="00000000" w:rsidP="00000000" w:rsidRDefault="00000000" w:rsidRPr="00000000" w14:paraId="00000033">
      <w:pPr>
        <w:rPr/>
      </w:pPr>
      <w:r w:rsidDel="00000000" w:rsidR="00000000" w:rsidRPr="00000000">
        <w:rPr>
          <w:b w:val="1"/>
          <w:rtl w:val="0"/>
        </w:rPr>
        <w:t xml:space="preserve">Subject Line:</w:t>
      </w:r>
      <w:r w:rsidDel="00000000" w:rsidR="00000000" w:rsidRPr="00000000">
        <w:rPr>
          <w:rtl w:val="0"/>
        </w:rPr>
        <w:t xml:space="preserve"> Still Entering Invoice Data Manually? AI Can Do It for You</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t xml:space="preserve">Hi {{first_name}},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Are manual invoice processes still slowing your team down? The Dutch Group faced the same challenge—too much time spent on data entry, lack of visibility into payments, and security concerns with invoice management.</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With TransformAI, they changed the way they handle invoices:</w:t>
      </w:r>
    </w:p>
    <w:p w:rsidR="00000000" w:rsidDel="00000000" w:rsidP="00000000" w:rsidRDefault="00000000" w:rsidRPr="00000000" w14:paraId="0000003A">
      <w:pPr>
        <w:numPr>
          <w:ilvl w:val="0"/>
          <w:numId w:val="1"/>
        </w:numPr>
        <w:spacing w:after="0" w:afterAutospacing="0" w:before="200" w:lineRule="auto"/>
        <w:ind w:left="720" w:hanging="360"/>
      </w:pPr>
      <w:r w:rsidDel="00000000" w:rsidR="00000000" w:rsidRPr="00000000">
        <w:rPr>
          <w:b w:val="1"/>
          <w:sz w:val="20"/>
          <w:szCs w:val="20"/>
          <w:rtl w:val="0"/>
        </w:rPr>
        <w:t xml:space="preserve">Streamlined invoice processing</w:t>
      </w:r>
      <w:r w:rsidDel="00000000" w:rsidR="00000000" w:rsidRPr="00000000">
        <w:rPr>
          <w:sz w:val="20"/>
          <w:szCs w:val="20"/>
          <w:rtl w:val="0"/>
        </w:rPr>
        <w:t xml:space="preserve">—Automated document capture reduced administrative tasks, allowing staff to focus on higher-value work.</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b w:val="1"/>
          <w:sz w:val="20"/>
          <w:szCs w:val="20"/>
          <w:rtl w:val="0"/>
        </w:rPr>
        <w:t xml:space="preserve">Improved visibility</w:t>
      </w:r>
      <w:r w:rsidDel="00000000" w:rsidR="00000000" w:rsidRPr="00000000">
        <w:rPr>
          <w:sz w:val="20"/>
          <w:szCs w:val="20"/>
          <w:rtl w:val="0"/>
        </w:rPr>
        <w:t xml:space="preserve">—Full oversight into invoice status and payments helped prevent missed deadlines.</w:t>
      </w:r>
    </w:p>
    <w:p w:rsidR="00000000" w:rsidDel="00000000" w:rsidP="00000000" w:rsidRDefault="00000000" w:rsidRPr="00000000" w14:paraId="0000003C">
      <w:pPr>
        <w:numPr>
          <w:ilvl w:val="0"/>
          <w:numId w:val="1"/>
        </w:numPr>
        <w:spacing w:after="200" w:before="0" w:beforeAutospacing="0" w:lineRule="auto"/>
        <w:ind w:left="720" w:hanging="360"/>
      </w:pPr>
      <w:r w:rsidDel="00000000" w:rsidR="00000000" w:rsidRPr="00000000">
        <w:rPr>
          <w:b w:val="1"/>
          <w:sz w:val="20"/>
          <w:szCs w:val="20"/>
          <w:rtl w:val="0"/>
        </w:rPr>
        <w:t xml:space="preserve">Increased security</w:t>
      </w:r>
      <w:r w:rsidDel="00000000" w:rsidR="00000000" w:rsidRPr="00000000">
        <w:rPr>
          <w:sz w:val="20"/>
          <w:szCs w:val="20"/>
          <w:rtl w:val="0"/>
        </w:rPr>
        <w:t xml:space="preserve">—Only authorized personnel could access and manage invoices, enhancing internal controls.</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“When the AI was implemented, the system just captured the vendor information and made things very easy,” states Lily Setiawan, Corporate Controller at The Dutch Group. “Now, pharmacists don’t have to work in the document capture tool anymore because the AI already handles it.”</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hyperlink r:id="rId9">
        <w:r w:rsidDel="00000000" w:rsidR="00000000" w:rsidRPr="00000000">
          <w:rPr>
            <w:b w:val="1"/>
            <w:color w:val="1155cc"/>
            <w:sz w:val="20"/>
            <w:szCs w:val="20"/>
            <w:u w:val="single"/>
            <w:rtl w:val="0"/>
          </w:rPr>
          <w:t xml:space="preserve">Read the full success story</w:t>
        </w:r>
      </w:hyperlink>
      <w:r w:rsidDel="00000000" w:rsidR="00000000" w:rsidRPr="00000000">
        <w:rPr>
          <w:sz w:val="20"/>
          <w:szCs w:val="20"/>
          <w:rtl w:val="0"/>
        </w:rPr>
        <w:t xml:space="preserve"> and learn how you can streamline your AP process like The Dutch Group.</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Best,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before="280" w:lineRule="auto"/>
        <w:rPr>
          <w:b w:val="1"/>
        </w:rPr>
      </w:pPr>
      <w:bookmarkStart w:colFirst="0" w:colLast="0" w:name="_i2a6k9rb7xph" w:id="5"/>
      <w:bookmarkEnd w:id="5"/>
      <w:r w:rsidDel="00000000" w:rsidR="00000000" w:rsidRPr="00000000">
        <w:rPr>
          <w:b w:val="1"/>
          <w:rtl w:val="0"/>
        </w:rPr>
        <w:t xml:space="preserve">Day 17 - Email 5:</w:t>
      </w:r>
    </w:p>
    <w:p w:rsidR="00000000" w:rsidDel="00000000" w:rsidP="00000000" w:rsidRDefault="00000000" w:rsidRPr="00000000" w14:paraId="00000048">
      <w:pPr>
        <w:rPr/>
      </w:pPr>
      <w:r w:rsidDel="00000000" w:rsidR="00000000" w:rsidRPr="00000000">
        <w:rPr>
          <w:b w:val="1"/>
          <w:rtl w:val="0"/>
        </w:rPr>
        <w:t xml:space="preserve">Subject Line:</w:t>
      </w:r>
      <w:r w:rsidDel="00000000" w:rsidR="00000000" w:rsidRPr="00000000">
        <w:rPr>
          <w:rtl w:val="0"/>
        </w:rPr>
        <w:t xml:space="preserve"> How to Automate Without Disrupting Your Workflow</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Hi {{first_name}},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Switching to automation doesn’t have to be complicated or disruptive. In fact, most AP teams transition faster than they expected—without overhauling their existing systems.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Here’s what to expect:</w:t>
      </w:r>
    </w:p>
    <w:p w:rsidR="00000000" w:rsidDel="00000000" w:rsidP="00000000" w:rsidRDefault="00000000" w:rsidRPr="00000000" w14:paraId="0000004F">
      <w:pPr>
        <w:numPr>
          <w:ilvl w:val="0"/>
          <w:numId w:val="2"/>
        </w:numPr>
        <w:ind w:left="720" w:hanging="360"/>
      </w:pPr>
      <w:r w:rsidDel="00000000" w:rsidR="00000000" w:rsidRPr="00000000">
        <w:rPr>
          <w:b w:val="1"/>
          <w:rtl w:val="0"/>
        </w:rPr>
        <w:t xml:space="preserve">No one-size-fits-all approach</w:t>
      </w:r>
      <w:r w:rsidDel="00000000" w:rsidR="00000000" w:rsidRPr="00000000">
        <w:rPr>
          <w:rtl w:val="0"/>
        </w:rPr>
        <w:t xml:space="preserve">—our automation adapts to your exact needs.</w:t>
      </w:r>
    </w:p>
    <w:p w:rsidR="00000000" w:rsidDel="00000000" w:rsidP="00000000" w:rsidRDefault="00000000" w:rsidRPr="00000000" w14:paraId="00000050">
      <w:pPr>
        <w:numPr>
          <w:ilvl w:val="0"/>
          <w:numId w:val="2"/>
        </w:numPr>
        <w:spacing w:after="0" w:afterAutospacing="0"/>
        <w:ind w:left="720" w:hanging="360"/>
      </w:pPr>
      <w:r w:rsidDel="00000000" w:rsidR="00000000" w:rsidRPr="00000000">
        <w:rPr>
          <w:b w:val="1"/>
          <w:rtl w:val="0"/>
        </w:rPr>
        <w:t xml:space="preserve">Expert guidance at every step</w:t>
      </w:r>
      <w:r w:rsidDel="00000000" w:rsidR="00000000" w:rsidRPr="00000000">
        <w:rPr>
          <w:rtl w:val="0"/>
        </w:rPr>
        <w:t xml:space="preserve">—from setup to optimization, our team has you covered.</w:t>
      </w:r>
    </w:p>
    <w:p w:rsidR="00000000" w:rsidDel="00000000" w:rsidP="00000000" w:rsidRDefault="00000000" w:rsidRPr="00000000" w14:paraId="00000051">
      <w:pPr>
        <w:numPr>
          <w:ilvl w:val="0"/>
          <w:numId w:val="2"/>
        </w:numPr>
        <w:spacing w:after="240" w:before="0" w:beforeAutospacing="0" w:lineRule="auto"/>
        <w:ind w:left="720" w:hanging="360"/>
      </w:pPr>
      <w:r w:rsidDel="00000000" w:rsidR="00000000" w:rsidRPr="00000000">
        <w:rPr>
          <w:b w:val="1"/>
          <w:rtl w:val="0"/>
        </w:rPr>
        <w:t xml:space="preserve">Seamless integration with your existing systems</w:t>
      </w:r>
      <w:r w:rsidDel="00000000" w:rsidR="00000000" w:rsidRPr="00000000">
        <w:rPr>
          <w:rtl w:val="0"/>
        </w:rPr>
        <w:t xml:space="preserve">—no need to start from scratch.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Want to see how it all works? </w:t>
      </w:r>
      <w:hyperlink r:id="rId10">
        <w:r w:rsidDel="00000000" w:rsidR="00000000" w:rsidRPr="00000000">
          <w:rPr>
            <w:b w:val="1"/>
            <w:color w:val="1155cc"/>
            <w:u w:val="single"/>
            <w:rtl w:val="0"/>
          </w:rPr>
          <w:t xml:space="preserve">Watch our on-demand webinar</w:t>
        </w:r>
      </w:hyperlink>
      <w:r w:rsidDel="00000000" w:rsidR="00000000" w:rsidRPr="00000000">
        <w:rPr>
          <w:rtl w:val="0"/>
        </w:rPr>
        <w:t xml:space="preserve"> for a full breakdown.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Best,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keepNext w:val="0"/>
        <w:keepLines w:val="0"/>
        <w:spacing w:before="280" w:lineRule="auto"/>
        <w:rPr>
          <w:b w:val="1"/>
        </w:rPr>
      </w:pPr>
      <w:bookmarkStart w:colFirst="0" w:colLast="0" w:name="_qrnw29iszmgb" w:id="6"/>
      <w:bookmarkEnd w:id="6"/>
      <w:r w:rsidDel="00000000" w:rsidR="00000000" w:rsidRPr="00000000">
        <w:rPr>
          <w:b w:val="1"/>
          <w:rtl w:val="0"/>
        </w:rPr>
        <w:t xml:space="preserve">Day 22 - Email 6: </w:t>
      </w:r>
    </w:p>
    <w:p w:rsidR="00000000" w:rsidDel="00000000" w:rsidP="00000000" w:rsidRDefault="00000000" w:rsidRPr="00000000" w14:paraId="0000005A">
      <w:pPr>
        <w:rPr/>
      </w:pPr>
      <w:r w:rsidDel="00000000" w:rsidR="00000000" w:rsidRPr="00000000">
        <w:rPr>
          <w:b w:val="1"/>
          <w:rtl w:val="0"/>
        </w:rPr>
        <w:t xml:space="preserve">Subject Line:</w:t>
      </w:r>
      <w:r w:rsidDel="00000000" w:rsidR="00000000" w:rsidRPr="00000000">
        <w:rPr>
          <w:rtl w:val="0"/>
        </w:rPr>
        <w:t xml:space="preserve"> The Easiest Way to Extract Data from Any Document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Ever wish you could grab the info you need from a document without typing it out, copying it, or setting up some complex software?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That’s exactly what InquireAI does. It’s a new tool we built that uses generative AI to read and understand any document instantly, so you can make decisions, automate processes, and keep work moving without delays.</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Try it Out Yourself:</w:t>
      </w:r>
    </w:p>
    <w:p w:rsidR="00000000" w:rsidDel="00000000" w:rsidP="00000000" w:rsidRDefault="00000000" w:rsidRPr="00000000" w14:paraId="00000060">
      <w:pPr>
        <w:numPr>
          <w:ilvl w:val="0"/>
          <w:numId w:val="4"/>
        </w:numPr>
        <w:ind w:left="720" w:hanging="360"/>
      </w:pPr>
      <w:hyperlink r:id="rId11">
        <w:r w:rsidDel="00000000" w:rsidR="00000000" w:rsidRPr="00000000">
          <w:rPr>
            <w:color w:val="1155cc"/>
            <w:u w:val="single"/>
            <w:rtl w:val="0"/>
          </w:rPr>
          <w:t xml:space="preserve">Invoices</w:t>
        </w:r>
      </w:hyperlink>
      <w:r w:rsidDel="00000000" w:rsidR="00000000" w:rsidRPr="00000000">
        <w:rPr>
          <w:rtl w:val="0"/>
        </w:rPr>
      </w:r>
    </w:p>
    <w:p w:rsidR="00000000" w:rsidDel="00000000" w:rsidP="00000000" w:rsidRDefault="00000000" w:rsidRPr="00000000" w14:paraId="00000061">
      <w:pPr>
        <w:numPr>
          <w:ilvl w:val="0"/>
          <w:numId w:val="4"/>
        </w:numPr>
        <w:ind w:left="720" w:hanging="360"/>
        <w:rPr>
          <w:u w:val="none"/>
        </w:rPr>
      </w:pPr>
      <w:hyperlink r:id="rId12">
        <w:r w:rsidDel="00000000" w:rsidR="00000000" w:rsidRPr="00000000">
          <w:rPr>
            <w:color w:val="1155cc"/>
            <w:u w:val="single"/>
            <w:rtl w:val="0"/>
          </w:rPr>
          <w:t xml:space="preserve">Sales/Purchase Orders</w:t>
        </w:r>
      </w:hyperlink>
      <w:r w:rsidDel="00000000" w:rsidR="00000000" w:rsidRPr="00000000">
        <w:rPr>
          <w:rtl w:val="0"/>
        </w:rPr>
      </w:r>
    </w:p>
    <w:p w:rsidR="00000000" w:rsidDel="00000000" w:rsidP="00000000" w:rsidRDefault="00000000" w:rsidRPr="00000000" w14:paraId="00000062">
      <w:pPr>
        <w:numPr>
          <w:ilvl w:val="0"/>
          <w:numId w:val="4"/>
        </w:numPr>
        <w:ind w:left="720" w:hanging="360"/>
        <w:rPr>
          <w:u w:val="none"/>
        </w:rPr>
      </w:pPr>
      <w:hyperlink r:id="rId13">
        <w:r w:rsidDel="00000000" w:rsidR="00000000" w:rsidRPr="00000000">
          <w:rPr>
            <w:color w:val="1155cc"/>
            <w:u w:val="single"/>
            <w:rtl w:val="0"/>
          </w:rPr>
          <w:t xml:space="preserve">Contracts</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Best,</w:t>
      </w:r>
    </w:p>
    <w:p w:rsidR="00000000" w:rsidDel="00000000" w:rsidP="00000000" w:rsidRDefault="00000000" w:rsidRPr="00000000" w14:paraId="00000065">
      <w:pPr>
        <w:pStyle w:val="Heading2"/>
        <w:keepNext w:val="0"/>
        <w:keepLines w:val="0"/>
        <w:spacing w:before="280" w:lineRule="auto"/>
        <w:rPr>
          <w:b w:val="1"/>
        </w:rPr>
      </w:pPr>
      <w:bookmarkStart w:colFirst="0" w:colLast="0" w:name="_2jmln0pvyow3" w:id="7"/>
      <w:bookmarkEnd w:id="7"/>
      <w:r w:rsidDel="00000000" w:rsidR="00000000" w:rsidRPr="00000000">
        <w:rPr>
          <w:rtl w:val="0"/>
        </w:rPr>
      </w:r>
    </w:p>
    <w:p w:rsidR="00000000" w:rsidDel="00000000" w:rsidP="00000000" w:rsidRDefault="00000000" w:rsidRPr="00000000" w14:paraId="00000066">
      <w:pPr>
        <w:pStyle w:val="Heading2"/>
        <w:keepNext w:val="0"/>
        <w:keepLines w:val="0"/>
        <w:spacing w:before="280" w:lineRule="auto"/>
        <w:rPr>
          <w:b w:val="1"/>
        </w:rPr>
      </w:pPr>
      <w:bookmarkStart w:colFirst="0" w:colLast="0" w:name="_8foyvyk7ktti" w:id="8"/>
      <w:bookmarkEnd w:id="8"/>
      <w:r w:rsidDel="00000000" w:rsidR="00000000" w:rsidRPr="00000000">
        <w:rPr>
          <w:b w:val="1"/>
          <w:rtl w:val="0"/>
        </w:rPr>
        <w:t xml:space="preserve">Day 26 - Email 7:</w:t>
      </w:r>
    </w:p>
    <w:p w:rsidR="00000000" w:rsidDel="00000000" w:rsidP="00000000" w:rsidRDefault="00000000" w:rsidRPr="00000000" w14:paraId="00000067">
      <w:pPr>
        <w:rPr/>
      </w:pPr>
      <w:r w:rsidDel="00000000" w:rsidR="00000000" w:rsidRPr="00000000">
        <w:rPr>
          <w:b w:val="1"/>
          <w:rtl w:val="0"/>
        </w:rPr>
        <w:t xml:space="preserve">Subject Line:</w:t>
      </w:r>
      <w:r w:rsidDel="00000000" w:rsidR="00000000" w:rsidRPr="00000000">
        <w:rPr>
          <w:rtl w:val="0"/>
        </w:rPr>
        <w:t xml:space="preserve"> Still Relying on Manual Processes? Let’s Fix That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Hi {{first_name}},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By now, it’s clear that companies are moving away from manual AP processes to work smarter and faster. Those still relying on outdated methods are losing time and money as automation becomes the new standard.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If slow approvals, scattered invoices, or manual data entry are still getting in the way, now is the time to explore a better way.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Let’s set up a quick conversation with my team to discuss your needs and how we can support you.</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hyperlink r:id="rId14">
        <w:r w:rsidDel="00000000" w:rsidR="00000000" w:rsidRPr="00000000">
          <w:rPr>
            <w:color w:val="1155cc"/>
            <w:u w:val="single"/>
            <w:rtl w:val="0"/>
          </w:rPr>
          <w:t xml:space="preserve">Schedule a time to talk</w:t>
        </w:r>
      </w:hyperlink>
      <w:r w:rsidDel="00000000" w:rsidR="00000000" w:rsidRPr="00000000">
        <w:rPr>
          <w:rtl w:val="0"/>
        </w:rPr>
        <w:t xml:space="preserve">—I’d be happy to coordinate!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Best,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2"/>
        <w:keepNext w:val="0"/>
        <w:keepLines w:val="0"/>
        <w:spacing w:before="280" w:lineRule="auto"/>
        <w:rPr>
          <w:b w:val="1"/>
        </w:rPr>
      </w:pPr>
      <w:bookmarkStart w:colFirst="0" w:colLast="0" w:name="_ew3nv5mo1jan" w:id="9"/>
      <w:bookmarkEnd w:id="9"/>
      <w:r w:rsidDel="00000000" w:rsidR="00000000" w:rsidRPr="00000000">
        <w:rPr>
          <w:b w:val="1"/>
          <w:rtl w:val="0"/>
        </w:rPr>
        <w:t xml:space="preserve">Day 32 - Email 8:</w:t>
      </w:r>
    </w:p>
    <w:p w:rsidR="00000000" w:rsidDel="00000000" w:rsidP="00000000" w:rsidRDefault="00000000" w:rsidRPr="00000000" w14:paraId="00000078">
      <w:pPr>
        <w:rPr>
          <w:b w:val="1"/>
        </w:rPr>
      </w:pPr>
      <w:r w:rsidDel="00000000" w:rsidR="00000000" w:rsidRPr="00000000">
        <w:rPr>
          <w:b w:val="1"/>
          <w:rtl w:val="0"/>
        </w:rPr>
        <w:t xml:space="preserve">Subject Line:</w:t>
      </w:r>
      <w:r w:rsidDel="00000000" w:rsidR="00000000" w:rsidRPr="00000000">
        <w:rPr>
          <w:rtl w:val="0"/>
        </w:rPr>
        <w:t xml:space="preserve"> Final opportunity: Square 9 Follow-Up</w:t>
        <w:tab/>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Hi {{first_name}},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 hope this email finds you well. I am reaching out one last time regarding our intelligent information management platform.</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Considering the potential impact on your bottom line, I'd like to ask you directly: Is there any specific reason why you have yet to explore our platform? Your feedback will help me understand your current priorities better and determine if there's anything more we can do to assist you.</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 look forward to hearing from you soon.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Best,</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square9demo.mysquare9.com:5454/view/" TargetMode="External"/><Relationship Id="rId10" Type="http://schemas.openxmlformats.org/officeDocument/2006/relationships/hyperlink" Target="https://info.square-9.com/ondemand-webinar-s9-difference" TargetMode="External"/><Relationship Id="rId13" Type="http://schemas.openxmlformats.org/officeDocument/2006/relationships/hyperlink" Target="https://forms-square9demo.mysquare9.com:5454/view/#!/form/67d977b61660a80ce830b371?clearonsubmit=true" TargetMode="External"/><Relationship Id="rId12" Type="http://schemas.openxmlformats.org/officeDocument/2006/relationships/hyperlink" Target="https://forms-square9demo.mysquare9.com:5454/view/#!/form/67d9cff81660a80ce830b38e?clearonsubmit=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quare-9.com/case-studies/the-ai-advantage-fuel-convenience-store-and-pharmacy-chain-gains-financial-visibility-using-square-9/?utm_medium=email&amp;_hsenc=p2ANqtz-9vkFwUb_FEv6aSUub9wUWTpcme_3Id0PaeTtKg_7oHuyyfTzVNcZK_2fsRD9BMUaxC3vXX3AtsEBckPbYnFOQvLlL-GQ&amp;_hsmi=313469544&amp;utm_content=313469544&amp;" TargetMode="External"/><Relationship Id="rId14" Type="http://schemas.openxmlformats.org/officeDocument/2006/relationships/hyperlink" Target="https://calendly.com/tdavis-eia" TargetMode="External"/><Relationship Id="rId5" Type="http://schemas.openxmlformats.org/officeDocument/2006/relationships/styles" Target="styles.xml"/><Relationship Id="rId6" Type="http://schemas.openxmlformats.org/officeDocument/2006/relationships/hyperlink" Target="https://www.youtube.com/watch?v=CQBtLML_qxs" TargetMode="External"/><Relationship Id="rId7" Type="http://schemas.openxmlformats.org/officeDocument/2006/relationships/hyperlink" Target="https://info.square-9.com/ap-automation-guide" TargetMode="External"/><Relationship Id="rId8" Type="http://schemas.openxmlformats.org/officeDocument/2006/relationships/hyperlink" Target="https://www.square-9.com/ap-roi-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